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4F4C" w:rsidRDefault="00AD0E56" w:rsidP="008744D9">
      <w:pPr>
        <w:ind w:hanging="709"/>
      </w:pPr>
      <w:r>
        <w:rPr>
          <w:noProof/>
          <w:lang w:val="nl-NL" w:eastAsia="nl-NL"/>
        </w:rPr>
        <w:drawing>
          <wp:inline distT="0" distB="0" distL="0" distR="0">
            <wp:extent cx="6879771" cy="4517571"/>
            <wp:effectExtent l="0" t="0" r="0" b="0"/>
            <wp:docPr id="1" name="Afbeelding 1" descr="cid:image001.png@01D5640F.7A4EF6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cid:image001.png@01D5640F.7A4EF6A0"/>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6880145" cy="4517817"/>
                    </a:xfrm>
                    <a:prstGeom prst="rect">
                      <a:avLst/>
                    </a:prstGeom>
                    <a:noFill/>
                    <a:ln>
                      <a:noFill/>
                    </a:ln>
                  </pic:spPr>
                </pic:pic>
              </a:graphicData>
            </a:graphic>
          </wp:inline>
        </w:drawing>
      </w:r>
    </w:p>
    <w:p w:rsidR="00AD0E56" w:rsidRDefault="00AD0E56"/>
    <w:p w:rsidR="00AD0E56" w:rsidRDefault="00AD0E56"/>
    <w:p w:rsidR="00AD0E56" w:rsidRDefault="00AD0E56"/>
    <w:p w:rsidR="00AD0E56" w:rsidRDefault="00AD0E56" w:rsidP="00AD0E56">
      <w:pPr>
        <w:jc w:val="center"/>
        <w:rPr>
          <w:rFonts w:ascii="Arial" w:hAnsi="Arial" w:cs="Arial"/>
          <w:sz w:val="32"/>
          <w:szCs w:val="32"/>
          <w:lang w:val="nl-NL"/>
        </w:rPr>
      </w:pPr>
      <w:r w:rsidRPr="00AD0E56">
        <w:rPr>
          <w:rFonts w:ascii="Arial" w:hAnsi="Arial" w:cs="Arial"/>
          <w:sz w:val="32"/>
          <w:szCs w:val="32"/>
          <w:lang w:val="nl-NL"/>
        </w:rPr>
        <w:t xml:space="preserve">RAKU-congres voor verpleegkundigen en </w:t>
      </w:r>
    </w:p>
    <w:p w:rsidR="00AD0E56" w:rsidRPr="00AD0E56" w:rsidRDefault="00AD0E56" w:rsidP="00AD0E56">
      <w:pPr>
        <w:jc w:val="center"/>
        <w:rPr>
          <w:rFonts w:ascii="Arial" w:hAnsi="Arial" w:cs="Arial"/>
          <w:sz w:val="32"/>
          <w:szCs w:val="32"/>
          <w:lang w:val="nl-NL"/>
        </w:rPr>
      </w:pPr>
      <w:proofErr w:type="gramStart"/>
      <w:r w:rsidRPr="00AD0E56">
        <w:rPr>
          <w:rFonts w:ascii="Arial" w:hAnsi="Arial" w:cs="Arial"/>
          <w:sz w:val="32"/>
          <w:szCs w:val="32"/>
          <w:lang w:val="nl-NL"/>
        </w:rPr>
        <w:t>verpleegkundig</w:t>
      </w:r>
      <w:proofErr w:type="gramEnd"/>
      <w:r w:rsidRPr="00AD0E56">
        <w:rPr>
          <w:rFonts w:ascii="Arial" w:hAnsi="Arial" w:cs="Arial"/>
          <w:sz w:val="32"/>
          <w:szCs w:val="32"/>
          <w:lang w:val="nl-NL"/>
        </w:rPr>
        <w:t xml:space="preserve"> specialisten</w:t>
      </w:r>
    </w:p>
    <w:p w:rsidR="00AD0E56" w:rsidRPr="00AD0E56" w:rsidRDefault="00AD0E56" w:rsidP="00AD0E56">
      <w:pPr>
        <w:jc w:val="center"/>
        <w:rPr>
          <w:rFonts w:ascii="Arial" w:hAnsi="Arial" w:cs="Arial"/>
          <w:i/>
          <w:sz w:val="28"/>
          <w:szCs w:val="28"/>
          <w:lang w:val="nl-NL"/>
        </w:rPr>
      </w:pPr>
      <w:r w:rsidRPr="00AD0E56">
        <w:rPr>
          <w:rFonts w:ascii="Arial" w:hAnsi="Arial" w:cs="Arial"/>
          <w:i/>
          <w:sz w:val="28"/>
          <w:szCs w:val="28"/>
          <w:lang w:val="nl-NL"/>
        </w:rPr>
        <w:t>Pancreascarcinoom</w:t>
      </w:r>
    </w:p>
    <w:p w:rsidR="00214181" w:rsidRDefault="00AD0E56" w:rsidP="00AD0E56">
      <w:pPr>
        <w:jc w:val="center"/>
        <w:rPr>
          <w:rFonts w:ascii="Arial" w:hAnsi="Arial" w:cs="Arial"/>
          <w:i/>
          <w:sz w:val="24"/>
          <w:szCs w:val="24"/>
          <w:lang w:val="nl-NL"/>
        </w:rPr>
      </w:pPr>
      <w:r w:rsidRPr="00AD0E56">
        <w:rPr>
          <w:rFonts w:ascii="Arial" w:hAnsi="Arial" w:cs="Arial"/>
          <w:i/>
          <w:sz w:val="24"/>
          <w:szCs w:val="24"/>
          <w:lang w:val="nl-NL"/>
        </w:rPr>
        <w:t>12 december 2019</w:t>
      </w:r>
    </w:p>
    <w:p w:rsidR="00214181" w:rsidRDefault="00214181">
      <w:pPr>
        <w:rPr>
          <w:rFonts w:ascii="Arial" w:hAnsi="Arial" w:cs="Arial"/>
          <w:i/>
          <w:sz w:val="24"/>
          <w:szCs w:val="24"/>
          <w:lang w:val="nl-NL"/>
        </w:rPr>
      </w:pPr>
      <w:r>
        <w:rPr>
          <w:rFonts w:ascii="Arial" w:hAnsi="Arial" w:cs="Arial"/>
          <w:i/>
          <w:sz w:val="24"/>
          <w:szCs w:val="24"/>
          <w:lang w:val="nl-NL"/>
        </w:rPr>
        <w:br w:type="page"/>
      </w:r>
    </w:p>
    <w:p w:rsidR="001C262D" w:rsidRPr="001C262D" w:rsidRDefault="001C262D" w:rsidP="001C262D">
      <w:pPr>
        <w:rPr>
          <w:rFonts w:cs="Segoe UI"/>
          <w:b/>
          <w:lang w:val="nl-NL"/>
        </w:rPr>
      </w:pPr>
      <w:r w:rsidRPr="001C262D">
        <w:rPr>
          <w:rFonts w:cs="Segoe UI"/>
          <w:b/>
          <w:lang w:val="nl-NL"/>
        </w:rPr>
        <w:lastRenderedPageBreak/>
        <w:t>Inleiding</w:t>
      </w:r>
    </w:p>
    <w:p w:rsidR="001C262D" w:rsidRDefault="001C262D" w:rsidP="001C262D">
      <w:pPr>
        <w:rPr>
          <w:rFonts w:cs="Segoe UI"/>
          <w:lang w:val="nl-NL"/>
        </w:rPr>
      </w:pPr>
      <w:r w:rsidRPr="001C262D">
        <w:rPr>
          <w:rFonts w:cs="Segoe UI"/>
          <w:lang w:val="nl-NL"/>
        </w:rPr>
        <w:t xml:space="preserve">De afgelopen jaren is er in de regio Utrecht veel veranderd in de organisatie van zorg voor patiënten met tumoren </w:t>
      </w:r>
      <w:r>
        <w:rPr>
          <w:rFonts w:cs="Segoe UI"/>
          <w:lang w:val="nl-NL"/>
        </w:rPr>
        <w:t xml:space="preserve">in </w:t>
      </w:r>
      <w:proofErr w:type="gramStart"/>
      <w:r>
        <w:rPr>
          <w:rFonts w:cs="Segoe UI"/>
          <w:lang w:val="nl-NL"/>
        </w:rPr>
        <w:t>het</w:t>
      </w:r>
      <w:proofErr w:type="gramEnd"/>
      <w:r>
        <w:rPr>
          <w:rFonts w:cs="Segoe UI"/>
          <w:lang w:val="nl-NL"/>
        </w:rPr>
        <w:t xml:space="preserve"> pancreas</w:t>
      </w:r>
      <w:r w:rsidR="00DB5191">
        <w:rPr>
          <w:rFonts w:cs="Segoe UI"/>
          <w:lang w:val="nl-NL"/>
        </w:rPr>
        <w:t xml:space="preserve">. </w:t>
      </w:r>
      <w:r w:rsidRPr="001C262D">
        <w:rPr>
          <w:rFonts w:cs="Segoe UI"/>
          <w:lang w:val="nl-NL"/>
        </w:rPr>
        <w:t>Het UMC Utrecht, St. Antonius Ziekenhuis en het Meander Medisch Centrum werken sinds 2017 samen binnen het Regionaal Academisch Kankercentrum Utrecht (RAKU). Het Diakonessenhuis Utrecht en Ziekenhuis Rivierenland Tiel participeren inmid</w:t>
      </w:r>
      <w:bookmarkStart w:id="0" w:name="_GoBack"/>
      <w:bookmarkEnd w:id="0"/>
      <w:r w:rsidRPr="001C262D">
        <w:rPr>
          <w:rFonts w:cs="Segoe UI"/>
          <w:lang w:val="nl-NL"/>
        </w:rPr>
        <w:t xml:space="preserve">dels ook in deze samenwerking. Door de vorming van regionale expert teams en concentratie van operaties profiteren we van korte lijnen, gezamenlijke kennisontwikkeling en betere resultaten. In patiëntenzorg, onderzoek en innovatie. </w:t>
      </w:r>
    </w:p>
    <w:p w:rsidR="001C262D" w:rsidRPr="00636788" w:rsidRDefault="001C262D" w:rsidP="001C262D">
      <w:pPr>
        <w:pStyle w:val="KopParagraaf"/>
        <w:rPr>
          <w:rFonts w:ascii="Segoe UI" w:hAnsi="Segoe UI" w:cs="Segoe UI"/>
          <w:szCs w:val="22"/>
        </w:rPr>
      </w:pPr>
      <w:bookmarkStart w:id="1" w:name="_Toc475633743"/>
      <w:r w:rsidRPr="00636788">
        <w:rPr>
          <w:rFonts w:ascii="Segoe UI" w:hAnsi="Segoe UI" w:cs="Segoe UI"/>
          <w:szCs w:val="22"/>
        </w:rPr>
        <w:t>Doelgroep</w:t>
      </w:r>
      <w:bookmarkEnd w:id="1"/>
    </w:p>
    <w:p w:rsidR="001C262D" w:rsidRDefault="001C262D" w:rsidP="001C262D">
      <w:pPr>
        <w:rPr>
          <w:rFonts w:cs="Segoe UI"/>
          <w:color w:val="000000"/>
          <w:lang w:val="nl-NL"/>
        </w:rPr>
      </w:pPr>
      <w:r w:rsidRPr="001C262D">
        <w:rPr>
          <w:rFonts w:cs="Segoe UI"/>
          <w:lang w:val="nl-NL"/>
        </w:rPr>
        <w:t xml:space="preserve">Het </w:t>
      </w:r>
      <w:r>
        <w:rPr>
          <w:rFonts w:cs="Segoe UI"/>
          <w:lang w:val="nl-NL"/>
        </w:rPr>
        <w:t>congres is bedoeld voor verpleegkundigen en verpleegkundig specialisten werkzaam in of geïnteresseerd in het zorgpad van een patiënt met pancreascarcinoom</w:t>
      </w:r>
      <w:r w:rsidR="00DB5191">
        <w:rPr>
          <w:rFonts w:cs="Segoe UI"/>
          <w:lang w:val="nl-NL"/>
        </w:rPr>
        <w:t xml:space="preserve"> (vanaf nu </w:t>
      </w:r>
      <w:r w:rsidR="00DB5191" w:rsidRPr="00DB5191">
        <w:rPr>
          <w:rFonts w:cs="Segoe UI"/>
          <w:lang w:val="nl-NL"/>
        </w:rPr>
        <w:t>pancreaspatiënt genoemd</w:t>
      </w:r>
      <w:r w:rsidR="00DB5191">
        <w:rPr>
          <w:rFonts w:cs="Segoe UI"/>
          <w:lang w:val="nl-NL"/>
        </w:rPr>
        <w:t>).</w:t>
      </w:r>
    </w:p>
    <w:p w:rsidR="001C262D" w:rsidRPr="001C262D" w:rsidRDefault="001C262D" w:rsidP="001C262D">
      <w:pPr>
        <w:rPr>
          <w:rFonts w:eastAsia="Times New Roman" w:cs="Segoe UI"/>
          <w:b/>
          <w:lang w:val="nl-NL"/>
        </w:rPr>
      </w:pPr>
      <w:r w:rsidRPr="001C262D">
        <w:rPr>
          <w:rFonts w:eastAsia="Times New Roman" w:cs="Segoe UI"/>
          <w:b/>
          <w:lang w:val="nl-NL"/>
        </w:rPr>
        <w:t>Doelstelling</w:t>
      </w:r>
    </w:p>
    <w:p w:rsidR="002261C4" w:rsidRDefault="001C262D">
      <w:pPr>
        <w:rPr>
          <w:rFonts w:eastAsia="Times New Roman" w:cs="Segoe UI"/>
          <w:b/>
          <w:lang w:val="nl-NL"/>
        </w:rPr>
      </w:pPr>
      <w:r w:rsidRPr="001C262D">
        <w:rPr>
          <w:rFonts w:cs="Segoe UI"/>
          <w:lang w:val="nl-NL"/>
        </w:rPr>
        <w:t>Door middel van presentaties worden</w:t>
      </w:r>
      <w:r>
        <w:rPr>
          <w:rFonts w:cs="Segoe UI"/>
          <w:lang w:val="nl-NL"/>
        </w:rPr>
        <w:t xml:space="preserve"> de</w:t>
      </w:r>
      <w:r w:rsidRPr="001C262D">
        <w:rPr>
          <w:rFonts w:cs="Segoe UI"/>
          <w:lang w:val="nl-NL"/>
        </w:rPr>
        <w:t xml:space="preserve"> verschillende </w:t>
      </w:r>
      <w:r>
        <w:rPr>
          <w:rFonts w:cs="Segoe UI"/>
          <w:lang w:val="nl-NL"/>
        </w:rPr>
        <w:t xml:space="preserve">onderdelen van het zorgpad van een pancreaspatiënt doorlopen en </w:t>
      </w:r>
      <w:r w:rsidRPr="001C262D">
        <w:rPr>
          <w:rFonts w:cs="Segoe UI"/>
          <w:lang w:val="nl-NL"/>
        </w:rPr>
        <w:t xml:space="preserve">besproken. </w:t>
      </w:r>
      <w:r>
        <w:rPr>
          <w:rFonts w:cs="Segoe UI"/>
          <w:lang w:val="nl-NL"/>
        </w:rPr>
        <w:t>Hierbij is ruim aandacht voor het stellen van vragen en discussie. Daarnaast is er ruimte voor netwerken</w:t>
      </w:r>
      <w:r w:rsidRPr="001C262D">
        <w:rPr>
          <w:rFonts w:cs="Segoe UI"/>
          <w:lang w:val="nl-NL"/>
        </w:rPr>
        <w:t xml:space="preserve">. </w:t>
      </w:r>
    </w:p>
    <w:p w:rsidR="001C262D" w:rsidRPr="001C262D" w:rsidRDefault="001C262D" w:rsidP="001C262D">
      <w:pPr>
        <w:rPr>
          <w:rFonts w:eastAsia="Times New Roman" w:cs="Segoe UI"/>
          <w:b/>
          <w:lang w:val="nl-NL"/>
        </w:rPr>
      </w:pPr>
      <w:r w:rsidRPr="001C262D">
        <w:rPr>
          <w:rFonts w:eastAsia="Times New Roman" w:cs="Segoe UI"/>
          <w:b/>
          <w:lang w:val="nl-NL"/>
        </w:rPr>
        <w:t xml:space="preserve">Inhoud </w:t>
      </w:r>
    </w:p>
    <w:p w:rsidR="00416E92" w:rsidRDefault="001C262D" w:rsidP="001C262D">
      <w:pPr>
        <w:rPr>
          <w:rFonts w:cs="Segoe UI"/>
          <w:lang w:val="nl-NL"/>
        </w:rPr>
      </w:pPr>
      <w:r w:rsidRPr="001C262D">
        <w:rPr>
          <w:rFonts w:cs="Segoe UI"/>
          <w:lang w:val="nl-NL"/>
        </w:rPr>
        <w:t xml:space="preserve">Het programma duurt </w:t>
      </w:r>
      <w:r w:rsidR="002261C4">
        <w:rPr>
          <w:rFonts w:cs="Segoe UI"/>
          <w:lang w:val="nl-NL"/>
        </w:rPr>
        <w:t>8</w:t>
      </w:r>
      <w:r w:rsidRPr="001C262D">
        <w:rPr>
          <w:rFonts w:cs="Segoe UI"/>
          <w:lang w:val="nl-NL"/>
        </w:rPr>
        <w:t xml:space="preserve"> uur (</w:t>
      </w:r>
      <w:r w:rsidR="002261C4">
        <w:rPr>
          <w:rFonts w:cs="Segoe UI"/>
          <w:lang w:val="nl-NL"/>
        </w:rPr>
        <w:t>inc</w:t>
      </w:r>
      <w:r w:rsidRPr="001C262D">
        <w:rPr>
          <w:rFonts w:cs="Segoe UI"/>
          <w:lang w:val="nl-NL"/>
        </w:rPr>
        <w:t xml:space="preserve">l. </w:t>
      </w:r>
      <w:proofErr w:type="gramStart"/>
      <w:r w:rsidRPr="001C262D">
        <w:rPr>
          <w:rFonts w:cs="Segoe UI"/>
          <w:lang w:val="nl-NL"/>
        </w:rPr>
        <w:t>inloop</w:t>
      </w:r>
      <w:proofErr w:type="gramEnd"/>
      <w:r w:rsidR="002261C4">
        <w:rPr>
          <w:rFonts w:cs="Segoe UI"/>
          <w:lang w:val="nl-NL"/>
        </w:rPr>
        <w:t xml:space="preserve"> en pauzes</w:t>
      </w:r>
      <w:r w:rsidRPr="001C262D">
        <w:rPr>
          <w:rFonts w:cs="Segoe UI"/>
          <w:lang w:val="nl-NL"/>
        </w:rPr>
        <w:t>) en bestaat</w:t>
      </w:r>
      <w:r w:rsidR="00695703">
        <w:rPr>
          <w:rFonts w:cs="Segoe UI"/>
          <w:lang w:val="nl-NL"/>
        </w:rPr>
        <w:t xml:space="preserve"> uit verschillende presentaties. </w:t>
      </w:r>
      <w:r w:rsidR="000601A4">
        <w:rPr>
          <w:rFonts w:cs="Segoe UI"/>
          <w:lang w:val="nl-NL"/>
        </w:rPr>
        <w:t xml:space="preserve">Zie onder voor het programma en een korte beschrijving van de spreker en de inhoud van de presentatie. </w:t>
      </w:r>
      <w:proofErr w:type="gramStart"/>
      <w:r w:rsidR="00416E92">
        <w:rPr>
          <w:rFonts w:cs="Segoe UI"/>
          <w:lang w:val="nl-NL"/>
        </w:rPr>
        <w:t>T</w:t>
      </w:r>
      <w:r w:rsidRPr="001C262D">
        <w:rPr>
          <w:rFonts w:cs="Segoe UI"/>
          <w:lang w:val="nl-NL"/>
        </w:rPr>
        <w:t xml:space="preserve">ijdens de presentaties wordt input van het publiek gevraagd. </w:t>
      </w:r>
      <w:proofErr w:type="gramEnd"/>
      <w:r w:rsidRPr="001C262D">
        <w:rPr>
          <w:rFonts w:cs="Segoe UI"/>
          <w:lang w:val="nl-NL"/>
        </w:rPr>
        <w:t xml:space="preserve">Enig voorwerk is niet nodig. </w:t>
      </w:r>
      <w:r w:rsidRPr="002261C4">
        <w:rPr>
          <w:rFonts w:cs="Segoe UI"/>
          <w:lang w:val="nl-NL"/>
        </w:rPr>
        <w:t xml:space="preserve">Het </w:t>
      </w:r>
      <w:r w:rsidR="002261C4" w:rsidRPr="002261C4">
        <w:rPr>
          <w:rFonts w:cs="Segoe UI"/>
          <w:lang w:val="nl-NL"/>
        </w:rPr>
        <w:t xml:space="preserve">congres kost tijdens de </w:t>
      </w:r>
      <w:proofErr w:type="spellStart"/>
      <w:r w:rsidR="002261C4" w:rsidRPr="002261C4">
        <w:rPr>
          <w:rFonts w:cs="Segoe UI"/>
          <w:lang w:val="nl-NL"/>
        </w:rPr>
        <w:t>vroegboekkorting</w:t>
      </w:r>
      <w:proofErr w:type="spellEnd"/>
      <w:r w:rsidR="002261C4" w:rsidRPr="002261C4">
        <w:rPr>
          <w:rFonts w:cs="Segoe UI"/>
          <w:lang w:val="nl-NL"/>
        </w:rPr>
        <w:t xml:space="preserve"> 75 euro en vanaf een maand voor het congres 95 euro</w:t>
      </w:r>
      <w:r w:rsidRPr="002261C4">
        <w:rPr>
          <w:rFonts w:cs="Segoe UI"/>
          <w:lang w:val="nl-NL"/>
        </w:rPr>
        <w:t xml:space="preserve">. </w:t>
      </w:r>
    </w:p>
    <w:p w:rsidR="001C262D" w:rsidRPr="002261C4" w:rsidRDefault="001C262D" w:rsidP="001C262D">
      <w:pPr>
        <w:rPr>
          <w:rFonts w:eastAsia="Times New Roman" w:cs="Segoe UI"/>
          <w:b/>
          <w:lang w:val="nl-NL"/>
        </w:rPr>
      </w:pPr>
      <w:r w:rsidRPr="002261C4">
        <w:rPr>
          <w:rFonts w:eastAsia="Times New Roman" w:cs="Segoe UI"/>
          <w:b/>
          <w:lang w:val="nl-NL"/>
        </w:rPr>
        <w:t>Locatie</w:t>
      </w:r>
    </w:p>
    <w:p w:rsidR="001C262D" w:rsidRPr="001C262D" w:rsidRDefault="002261C4" w:rsidP="001C262D">
      <w:pPr>
        <w:rPr>
          <w:rFonts w:cs="Segoe UI"/>
          <w:lang w:val="nl-NL"/>
        </w:rPr>
      </w:pPr>
      <w:r>
        <w:rPr>
          <w:rFonts w:cs="Segoe UI"/>
          <w:lang w:val="nl-NL"/>
        </w:rPr>
        <w:t>St. Antonius Ziekenhuis te Nieuwegein</w:t>
      </w:r>
    </w:p>
    <w:p w:rsidR="008744D9" w:rsidRDefault="008744D9" w:rsidP="00AD0E56">
      <w:pPr>
        <w:jc w:val="center"/>
        <w:rPr>
          <w:rFonts w:ascii="Arial" w:hAnsi="Arial" w:cs="Arial"/>
          <w:sz w:val="24"/>
          <w:szCs w:val="24"/>
          <w:lang w:val="nl-NL"/>
        </w:rPr>
      </w:pPr>
    </w:p>
    <w:p w:rsidR="008744D9" w:rsidRDefault="000601A4" w:rsidP="000601A4">
      <w:pPr>
        <w:rPr>
          <w:rFonts w:ascii="Arial" w:hAnsi="Arial" w:cs="Arial"/>
          <w:sz w:val="24"/>
          <w:szCs w:val="24"/>
          <w:vertAlign w:val="subscript"/>
          <w:lang w:val="nl-NL"/>
        </w:rPr>
      </w:pPr>
      <w:r>
        <w:rPr>
          <w:rFonts w:ascii="Arial" w:hAnsi="Arial" w:cs="Arial"/>
          <w:noProof/>
          <w:sz w:val="24"/>
          <w:szCs w:val="24"/>
          <w:vertAlign w:val="subscript"/>
          <w:lang w:val="nl-NL" w:eastAsia="nl-NL"/>
        </w:rPr>
        <w:lastRenderedPageBreak/>
        <w:drawing>
          <wp:inline distT="0" distB="0" distL="0" distR="0">
            <wp:extent cx="3755390" cy="6661785"/>
            <wp:effectExtent l="0" t="0" r="0" b="571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55390" cy="6661785"/>
                    </a:xfrm>
                    <a:prstGeom prst="rect">
                      <a:avLst/>
                    </a:prstGeom>
                    <a:noFill/>
                    <a:ln>
                      <a:noFill/>
                    </a:ln>
                  </pic:spPr>
                </pic:pic>
              </a:graphicData>
            </a:graphic>
          </wp:inline>
        </w:drawing>
      </w:r>
      <w:r>
        <w:rPr>
          <w:rFonts w:ascii="Arial" w:hAnsi="Arial" w:cs="Arial"/>
          <w:noProof/>
          <w:sz w:val="24"/>
          <w:szCs w:val="24"/>
          <w:vertAlign w:val="subscript"/>
          <w:lang w:val="nl-NL" w:eastAsia="nl-NL"/>
        </w:rPr>
        <w:lastRenderedPageBreak/>
        <w:drawing>
          <wp:inline distT="0" distB="0" distL="0" distR="0" wp14:anchorId="3A16C1D8" wp14:editId="16173CE2">
            <wp:extent cx="3439795" cy="4713605"/>
            <wp:effectExtent l="0" t="0" r="825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39795" cy="4713605"/>
                    </a:xfrm>
                    <a:prstGeom prst="rect">
                      <a:avLst/>
                    </a:prstGeom>
                    <a:noFill/>
                    <a:ln>
                      <a:noFill/>
                    </a:ln>
                  </pic:spPr>
                </pic:pic>
              </a:graphicData>
            </a:graphic>
          </wp:inline>
        </w:drawing>
      </w:r>
    </w:p>
    <w:p w:rsidR="000601A4" w:rsidRDefault="000601A4" w:rsidP="000601A4">
      <w:pPr>
        <w:rPr>
          <w:rFonts w:ascii="Arial" w:hAnsi="Arial" w:cs="Arial"/>
          <w:sz w:val="24"/>
          <w:szCs w:val="24"/>
          <w:vertAlign w:val="subscript"/>
          <w:lang w:val="nl-NL"/>
        </w:rPr>
      </w:pPr>
    </w:p>
    <w:p w:rsidR="000601A4" w:rsidRDefault="000601A4" w:rsidP="000601A4">
      <w:pPr>
        <w:rPr>
          <w:rFonts w:ascii="Arial" w:hAnsi="Arial" w:cs="Arial"/>
          <w:sz w:val="24"/>
          <w:szCs w:val="24"/>
          <w:vertAlign w:val="subscript"/>
          <w:lang w:val="nl-NL"/>
        </w:rPr>
      </w:pPr>
      <w:r>
        <w:rPr>
          <w:rFonts w:ascii="Arial" w:hAnsi="Arial" w:cs="Arial"/>
          <w:noProof/>
          <w:sz w:val="24"/>
          <w:szCs w:val="24"/>
          <w:vertAlign w:val="subscript"/>
          <w:lang w:val="nl-NL" w:eastAsia="nl-NL"/>
        </w:rPr>
        <w:lastRenderedPageBreak/>
        <w:drawing>
          <wp:inline distT="0" distB="0" distL="0" distR="0">
            <wp:extent cx="3570605" cy="4832985"/>
            <wp:effectExtent l="0" t="0" r="0" b="571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70605" cy="4832985"/>
                    </a:xfrm>
                    <a:prstGeom prst="rect">
                      <a:avLst/>
                    </a:prstGeom>
                    <a:noFill/>
                    <a:ln>
                      <a:noFill/>
                    </a:ln>
                  </pic:spPr>
                </pic:pic>
              </a:graphicData>
            </a:graphic>
          </wp:inline>
        </w:drawing>
      </w:r>
    </w:p>
    <w:p w:rsidR="000601A4" w:rsidRPr="000601A4" w:rsidRDefault="000601A4" w:rsidP="000601A4">
      <w:pPr>
        <w:rPr>
          <w:rFonts w:ascii="Arial" w:hAnsi="Arial" w:cs="Arial"/>
          <w:sz w:val="24"/>
          <w:szCs w:val="24"/>
          <w:vertAlign w:val="subscript"/>
          <w:lang w:val="nl-NL"/>
        </w:rPr>
      </w:pPr>
      <w:r>
        <w:rPr>
          <w:rFonts w:ascii="Arial" w:hAnsi="Arial" w:cs="Arial"/>
          <w:noProof/>
          <w:sz w:val="24"/>
          <w:szCs w:val="24"/>
          <w:vertAlign w:val="subscript"/>
          <w:lang w:val="nl-NL" w:eastAsia="nl-NL"/>
        </w:rPr>
        <w:drawing>
          <wp:inline distT="0" distB="0" distL="0" distR="0">
            <wp:extent cx="3570514" cy="2830045"/>
            <wp:effectExtent l="0" t="0" r="0" b="889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70704" cy="2830195"/>
                    </a:xfrm>
                    <a:prstGeom prst="rect">
                      <a:avLst/>
                    </a:prstGeom>
                    <a:noFill/>
                    <a:ln>
                      <a:noFill/>
                    </a:ln>
                  </pic:spPr>
                </pic:pic>
              </a:graphicData>
            </a:graphic>
          </wp:inline>
        </w:drawing>
      </w:r>
    </w:p>
    <w:sectPr w:rsidR="000601A4" w:rsidRPr="000601A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UMC Frutiger Light">
    <w:panose1 w:val="02000403020000020004"/>
    <w:charset w:val="00"/>
    <w:family w:val="auto"/>
    <w:pitch w:val="variable"/>
    <w:sig w:usb0="80000027"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0E56"/>
    <w:rsid w:val="000601A4"/>
    <w:rsid w:val="001C262D"/>
    <w:rsid w:val="00214181"/>
    <w:rsid w:val="002261C4"/>
    <w:rsid w:val="00416E92"/>
    <w:rsid w:val="005E4F4C"/>
    <w:rsid w:val="00695703"/>
    <w:rsid w:val="00793135"/>
    <w:rsid w:val="00817CB7"/>
    <w:rsid w:val="008744D9"/>
    <w:rsid w:val="00A44749"/>
    <w:rsid w:val="00AD0E56"/>
    <w:rsid w:val="00DB51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Segoe UI" w:eastAsiaTheme="minorHAnsi" w:hAnsi="Segoe U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AD0E5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D0E56"/>
    <w:rPr>
      <w:rFonts w:ascii="Tahoma" w:hAnsi="Tahoma" w:cs="Tahoma"/>
      <w:sz w:val="16"/>
      <w:szCs w:val="16"/>
    </w:rPr>
  </w:style>
  <w:style w:type="paragraph" w:customStyle="1" w:styleId="KopParagraaf">
    <w:name w:val="Kop Paragraaf"/>
    <w:basedOn w:val="Standaard"/>
    <w:link w:val="KopParagraafChar"/>
    <w:rsid w:val="001C262D"/>
    <w:pPr>
      <w:spacing w:before="60" w:after="60" w:line="360" w:lineRule="auto"/>
    </w:pPr>
    <w:rPr>
      <w:rFonts w:ascii="UMC Frutiger Light" w:eastAsia="Times New Roman" w:hAnsi="UMC Frutiger Light" w:cs="Times New Roman"/>
      <w:b/>
      <w:szCs w:val="20"/>
      <w:lang w:val="nl-NL"/>
    </w:rPr>
  </w:style>
  <w:style w:type="character" w:customStyle="1" w:styleId="KopParagraafChar">
    <w:name w:val="Kop Paragraaf Char"/>
    <w:link w:val="KopParagraaf"/>
    <w:rsid w:val="001C262D"/>
    <w:rPr>
      <w:rFonts w:ascii="UMC Frutiger Light" w:eastAsia="Times New Roman" w:hAnsi="UMC Frutiger Light" w:cs="Times New Roman"/>
      <w:b/>
      <w:szCs w:val="20"/>
      <w:lang w:val="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Segoe UI" w:eastAsiaTheme="minorHAnsi" w:hAnsi="Segoe U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AD0E5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D0E56"/>
    <w:rPr>
      <w:rFonts w:ascii="Tahoma" w:hAnsi="Tahoma" w:cs="Tahoma"/>
      <w:sz w:val="16"/>
      <w:szCs w:val="16"/>
    </w:rPr>
  </w:style>
  <w:style w:type="paragraph" w:customStyle="1" w:styleId="KopParagraaf">
    <w:name w:val="Kop Paragraaf"/>
    <w:basedOn w:val="Standaard"/>
    <w:link w:val="KopParagraafChar"/>
    <w:rsid w:val="001C262D"/>
    <w:pPr>
      <w:spacing w:before="60" w:after="60" w:line="360" w:lineRule="auto"/>
    </w:pPr>
    <w:rPr>
      <w:rFonts w:ascii="UMC Frutiger Light" w:eastAsia="Times New Roman" w:hAnsi="UMC Frutiger Light" w:cs="Times New Roman"/>
      <w:b/>
      <w:szCs w:val="20"/>
      <w:lang w:val="nl-NL"/>
    </w:rPr>
  </w:style>
  <w:style w:type="character" w:customStyle="1" w:styleId="KopParagraafChar">
    <w:name w:val="Kop Paragraaf Char"/>
    <w:link w:val="KopParagraaf"/>
    <w:rsid w:val="001C262D"/>
    <w:rPr>
      <w:rFonts w:ascii="UMC Frutiger Light" w:eastAsia="Times New Roman" w:hAnsi="UMC Frutiger Light" w:cs="Times New Roman"/>
      <w:b/>
      <w:szCs w:val="2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cid:image001.png@01D5640F.7A4EF6A0"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238CEC5F</Template>
  <TotalTime>3</TotalTime>
  <Pages>5</Pages>
  <Words>249</Words>
  <Characters>1373</Characters>
  <Application>Microsoft Office Word</Application>
  <DocSecurity>4</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UMC Utrecht</Company>
  <LinksUpToDate>false</LinksUpToDate>
  <CharactersWithSpaces>1619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Roele-de Vreugd, A.M.</dc:creator>
  <cp:lastModifiedBy>Witvoet</cp:lastModifiedBy>
  <cp:revision>2</cp:revision>
  <dcterms:created xsi:type="dcterms:W3CDTF">2019-09-12T06:49:00Z</dcterms:created>
  <dcterms:modified xsi:type="dcterms:W3CDTF">2019-09-12T06:49:00Z</dcterms:modified>
</cp:coreProperties>
</file>